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945" w14:textId="439B5027" w:rsidR="00550637" w:rsidRDefault="00A05F1F" w:rsidP="00BE469E">
      <w:pPr>
        <w:pStyle w:val="Heading3"/>
      </w:pPr>
      <w:r>
        <w:rPr>
          <w:noProof/>
        </w:rPr>
        <w:t xml:space="preserve">GenOMICC Acute </w:t>
      </w:r>
      <w:r w:rsidR="00520994">
        <w:rPr>
          <w:noProof/>
        </w:rPr>
        <w:t>welfare attorney/Welfare Guardian</w:t>
      </w:r>
      <w:r w:rsidR="00520994">
        <w:t xml:space="preserve"> or </w:t>
      </w:r>
      <w:r w:rsidR="00A13911">
        <w:rPr>
          <w:noProof/>
        </w:rPr>
        <w:t>Nearest relative</w:t>
      </w:r>
      <w:r w:rsidR="00C348D2">
        <w:t xml:space="preserve"> consent </w:t>
      </w:r>
      <w:r w:rsidR="00C348D2" w:rsidRPr="00A46D36">
        <w:t>form</w:t>
      </w:r>
      <w:r w:rsidR="0003341B">
        <w:t xml:space="preserve"> FOR DECEASED PATIENT</w:t>
      </w:r>
    </w:p>
    <w:p w14:paraId="43A3A89C" w14:textId="2850C0DD" w:rsidR="00550637" w:rsidRDefault="75002494" w:rsidP="5B71BB87">
      <w:pPr>
        <w:jc w:val="both"/>
        <w:rPr>
          <w:color w:val="000000" w:themeColor="text1"/>
        </w:rPr>
      </w:pPr>
      <w:r w:rsidRPr="5DF8CA4C">
        <w:rPr>
          <w:color w:val="000000" w:themeColor="text1"/>
        </w:rPr>
        <w:t>Version</w:t>
      </w:r>
      <w:r w:rsidR="24A8EA89" w:rsidRPr="5DF8CA4C">
        <w:rPr>
          <w:color w:val="000000" w:themeColor="text1"/>
        </w:rPr>
        <w:t>:</w:t>
      </w:r>
      <w:r w:rsidRPr="5DF8CA4C">
        <w:rPr>
          <w:color w:val="000000" w:themeColor="text1"/>
        </w:rPr>
        <w:t xml:space="preserve"> </w:t>
      </w:r>
      <w:r w:rsidR="00A05F1F">
        <w:rPr>
          <w:color w:val="000000" w:themeColor="text1"/>
        </w:rPr>
        <w:t>1</w:t>
      </w:r>
      <w:r w:rsidR="2AF28B37" w:rsidRPr="5DF8CA4C">
        <w:rPr>
          <w:color w:val="000000" w:themeColor="text1"/>
        </w:rPr>
        <w:t>,</w:t>
      </w:r>
      <w:r w:rsidR="7D1FBB89" w:rsidRPr="5DF8CA4C">
        <w:rPr>
          <w:color w:val="000000" w:themeColor="text1"/>
        </w:rPr>
        <w:t xml:space="preserve"> </w:t>
      </w:r>
      <w:r w:rsidR="00831E85">
        <w:rPr>
          <w:color w:val="000000" w:themeColor="text1"/>
        </w:rPr>
        <w:t>23 October 2024</w:t>
      </w:r>
    </w:p>
    <w:p w14:paraId="78883984" w14:textId="309A8294" w:rsidR="00550637" w:rsidRDefault="00C348D2" w:rsidP="00021E21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14:paraId="23280C67" w14:textId="37E342FC" w:rsidR="00B43F8B" w:rsidRDefault="0C7D7F77" w:rsidP="00021E21">
      <w:r>
        <w:t xml:space="preserve">Chief Investigator: </w:t>
      </w:r>
      <w:r w:rsidR="497B4BDA">
        <w:t>Prof</w:t>
      </w:r>
      <w:r>
        <w:t xml:space="preserve"> JK Baillie, University of Edinburgh</w:t>
      </w:r>
    </w:p>
    <w:p w14:paraId="746C1DFC" w14:textId="72C7446E" w:rsidR="00C56759" w:rsidRDefault="00C56759" w:rsidP="00021E21"/>
    <w:p w14:paraId="2AE00500" w14:textId="77777777" w:rsidR="00520994" w:rsidRPr="00C5768E" w:rsidRDefault="00520994" w:rsidP="00021E21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5DF8CA4C">
        <w:trPr>
          <w:trHeight w:val="4699"/>
        </w:trPr>
        <w:tc>
          <w:tcPr>
            <w:tcW w:w="10490" w:type="dxa"/>
          </w:tcPr>
          <w:p w14:paraId="5121D160" w14:textId="75F07B17" w:rsidR="00A91C05" w:rsidRDefault="057C6C0F" w:rsidP="6EC3DC7F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5DF8CA4C">
              <w:rPr>
                <w:color w:val="000000" w:themeColor="text1"/>
              </w:rPr>
              <w:t>I have read the information sheet (v</w:t>
            </w:r>
            <w:r w:rsidR="00A05F1F">
              <w:rPr>
                <w:color w:val="000000" w:themeColor="text1"/>
              </w:rPr>
              <w:t>1</w:t>
            </w:r>
            <w:r w:rsidR="1A225FD8" w:rsidRPr="5DF8CA4C">
              <w:rPr>
                <w:color w:val="000000" w:themeColor="text1"/>
              </w:rPr>
              <w:t xml:space="preserve"> </w:t>
            </w:r>
            <w:r w:rsidR="00831E85">
              <w:rPr>
                <w:color w:val="000000" w:themeColor="text1"/>
              </w:rPr>
              <w:t>–</w:t>
            </w:r>
            <w:r w:rsidR="1A225FD8" w:rsidRPr="5DF8CA4C">
              <w:rPr>
                <w:color w:val="000000" w:themeColor="text1"/>
              </w:rPr>
              <w:t xml:space="preserve"> </w:t>
            </w:r>
            <w:r w:rsidR="00831E85">
              <w:rPr>
                <w:color w:val="000000" w:themeColor="text1"/>
              </w:rPr>
              <w:t>23 October 2024</w:t>
            </w:r>
            <w:r w:rsidRPr="5DF8CA4C">
              <w:rPr>
                <w:color w:val="000000" w:themeColor="text1"/>
              </w:rPr>
              <w:t xml:space="preserve">) for this study (or it has been read to me). I understand it and have had the opportunity to ask questions. </w:t>
            </w:r>
          </w:p>
          <w:p w14:paraId="196A3136" w14:textId="382760B6" w:rsidR="00A91C05" w:rsidRDefault="006E5F4E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I agree for </w:t>
            </w:r>
            <w:r w:rsidR="00A91C05">
              <w:t xml:space="preserve">a </w:t>
            </w:r>
            <w:r w:rsidR="00A05F1F">
              <w:t xml:space="preserve">blood </w:t>
            </w:r>
            <w:r w:rsidR="00A91C05">
              <w:t>sample</w:t>
            </w:r>
            <w:r w:rsidR="00EC6D14">
              <w:t xml:space="preserve"> to be taken</w:t>
            </w:r>
            <w:r w:rsidR="00A91C05">
              <w:t xml:space="preserve"> </w:t>
            </w:r>
            <w:r w:rsidR="00A05F1F" w:rsidRPr="00E67C98">
              <w:rPr>
                <w:color w:val="000000" w:themeColor="text1"/>
              </w:rPr>
              <w:t>that will be used to obtain DNA and other molecules from th</w:t>
            </w:r>
            <w:r w:rsidR="00A05F1F">
              <w:rPr>
                <w:color w:val="000000" w:themeColor="text1"/>
              </w:rPr>
              <w:t>e deceased patient’s</w:t>
            </w:r>
            <w:r w:rsidR="00A05F1F" w:rsidRPr="00E67C98">
              <w:rPr>
                <w:color w:val="000000" w:themeColor="text1"/>
              </w:rPr>
              <w:t xml:space="preserve"> cells. These will be analysed to look for genetic factors and to understand other biological processes important in critical illness.</w:t>
            </w:r>
          </w:p>
          <w:p w14:paraId="19EE9639" w14:textId="66CFBA3B" w:rsidR="00A91C05" w:rsidRDefault="00A91C05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the</w:t>
            </w:r>
            <w:r w:rsidR="00933F33">
              <w:t xml:space="preserve"> deceased</w:t>
            </w:r>
            <w:r w:rsidR="00B012F5">
              <w:t xml:space="preserve"> patient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14:paraId="057B5874" w14:textId="0BEB38C6" w:rsidR="00A91C05" w:rsidRDefault="00DB6C49" w:rsidP="00027D9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The</w:t>
            </w:r>
            <w:r w:rsidR="006A20BC">
              <w:t xml:space="preserve"> deceased</w:t>
            </w:r>
            <w:r>
              <w:t xml:space="preserve"> pat</w:t>
            </w:r>
            <w:r w:rsidR="00743152">
              <w:t>i</w:t>
            </w:r>
            <w:r>
              <w:t>ent’s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>
              <w:t>their</w:t>
            </w:r>
            <w:r w:rsidR="00A91C05">
              <w:t xml:space="preserve"> genome</w:t>
            </w:r>
            <w:r w:rsidR="00A05F1F">
              <w:t xml:space="preserve"> and other biological processes</w:t>
            </w:r>
            <w:r w:rsidR="00A91C05">
              <w:t xml:space="preserve">, may be </w:t>
            </w:r>
            <w:proofErr w:type="gramStart"/>
            <w:r w:rsidR="00A91C05">
              <w:t>stored</w:t>
            </w:r>
            <w:proofErr w:type="gramEnd"/>
            <w:r w:rsidR="00A91C05">
              <w:t xml:space="preserve">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14:paraId="16A926E9" w14:textId="02798D2D" w:rsidR="00027D95" w:rsidRPr="00027D95" w:rsidRDefault="00A91C05" w:rsidP="004C792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t xml:space="preserve">Different aspects of </w:t>
            </w:r>
            <w:r w:rsidR="00D229A7">
              <w:t>the</w:t>
            </w:r>
            <w:r w:rsidR="004C7925">
              <w:t xml:space="preserve"> deceased</w:t>
            </w:r>
            <w:r w:rsidR="00D229A7">
              <w:t xml:space="preserve"> patient’s</w:t>
            </w:r>
            <w:r>
              <w:t xml:space="preserve"> health data will be collected by the GenOMICC investigators, the study sponsor (NHS Lothian and the University of Edinburgh), and partner organisations</w:t>
            </w:r>
            <w:r w:rsidR="101CF3C0">
              <w:t xml:space="preserve">. </w:t>
            </w:r>
          </w:p>
        </w:tc>
      </w:tr>
      <w:tr w:rsidR="000B6AA5" w14:paraId="5DD5B5DB" w14:textId="77777777" w:rsidTr="5DF8CA4C">
        <w:trPr>
          <w:trHeight w:val="1460"/>
        </w:trPr>
        <w:tc>
          <w:tcPr>
            <w:tcW w:w="10490" w:type="dxa"/>
          </w:tcPr>
          <w:p w14:paraId="6644FC99" w14:textId="77777777" w:rsidR="00520994" w:rsidRDefault="00520994" w:rsidP="008B29FD"/>
          <w:p w14:paraId="74A28A4B" w14:textId="4F5C1F93" w:rsidR="002106AD" w:rsidRDefault="00520994" w:rsidP="008B29FD">
            <w:r>
              <w:t>I can confirm I am the</w:t>
            </w:r>
            <w:r w:rsidR="00E95CF9">
              <w:t xml:space="preserve"> nearest relative,</w:t>
            </w:r>
            <w:r>
              <w:t xml:space="preserve"> </w:t>
            </w:r>
            <w:r w:rsidR="005C6514">
              <w:t>w</w:t>
            </w:r>
            <w:r>
              <w:t xml:space="preserve">elfare </w:t>
            </w:r>
            <w:r w:rsidR="005C6514">
              <w:t>g</w:t>
            </w:r>
            <w:r>
              <w:t xml:space="preserve">uardian or </w:t>
            </w:r>
            <w:r w:rsidR="005C6514">
              <w:t>w</w:t>
            </w:r>
            <w:r>
              <w:t xml:space="preserve">elfare </w:t>
            </w:r>
            <w:r w:rsidR="005C6514">
              <w:t>a</w:t>
            </w:r>
            <w:r>
              <w:t>ttorney for ___________________</w:t>
            </w:r>
            <w:r w:rsidR="006D762E">
              <w:t xml:space="preserve"> and </w:t>
            </w:r>
            <w:r w:rsidR="00A44D75">
              <w:t xml:space="preserve">that no other nearest relative </w:t>
            </w:r>
            <w:r w:rsidR="00D53CBA">
              <w:t xml:space="preserve">welfare guardian or </w:t>
            </w:r>
            <w:r w:rsidR="00A44D75">
              <w:t>welfare attorney</w:t>
            </w:r>
            <w:r w:rsidR="00D53CBA">
              <w:t xml:space="preserve"> </w:t>
            </w:r>
            <w:r w:rsidR="00A44D75">
              <w:t xml:space="preserve">exists. </w:t>
            </w:r>
          </w:p>
          <w:p w14:paraId="5594F240" w14:textId="77777777" w:rsidR="00557440" w:rsidRDefault="00557440" w:rsidP="008B29FD"/>
          <w:p w14:paraId="4175C364" w14:textId="53386D6E" w:rsidR="00FE6B68" w:rsidRDefault="00A44D75" w:rsidP="008B29FD">
            <w:r>
              <w:t>Relationship to patient: ___________</w:t>
            </w:r>
            <w:r w:rsidR="000C7D36">
              <w:t>________</w:t>
            </w:r>
          </w:p>
        </w:tc>
      </w:tr>
    </w:tbl>
    <w:p w14:paraId="6ADFD550" w14:textId="309BAFCE" w:rsidR="0075372B" w:rsidRDefault="00DD0435" w:rsidP="00021E21">
      <w:pPr>
        <w:jc w:val="both"/>
      </w:pPr>
      <w:r w:rsidRPr="00067C0E">
        <w:rPr>
          <w:b/>
          <w:bCs/>
        </w:rPr>
        <w:t>Please sign here to indicate that you agree with the statements above:</w:t>
      </w: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14:paraId="7AC29432" w14:textId="5EF8DF33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14:paraId="0C97A21D" w14:textId="77777777" w:rsidR="00520994" w:rsidRDefault="00520994" w:rsidP="00122D20">
            <w:pPr>
              <w:adjustRightInd w:val="0"/>
              <w:snapToGrid w:val="0"/>
              <w:spacing w:line="240" w:lineRule="auto"/>
            </w:pP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14:paraId="508AA183" w14:textId="291EAC78" w:rsidR="002E601C" w:rsidRDefault="00122D20" w:rsidP="00A453FB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14:paraId="18CB2F1E" w14:textId="77777777" w:rsidR="00520994" w:rsidRDefault="00520994" w:rsidP="00A453FB">
            <w:pPr>
              <w:adjustRightInd w:val="0"/>
              <w:snapToGrid w:val="0"/>
              <w:spacing w:line="240" w:lineRule="auto"/>
            </w:pP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14:paraId="2C690186" w14:textId="73B13D18" w:rsidR="00122D20" w:rsidRDefault="00122D20" w:rsidP="00122D20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 w:rsidR="00520994">
              <w:t>welfare attorney/</w:t>
            </w:r>
            <w:r w:rsidR="001E0DE2">
              <w:t>g</w:t>
            </w:r>
            <w:r w:rsidR="00520994">
              <w:t>uardian or nearest relative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1E491662" w14:textId="1880BD5A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t xml:space="preserve">Signature of </w:t>
            </w:r>
            <w:r w:rsidR="00520994">
              <w:t>welfare attorney/</w:t>
            </w:r>
            <w:r w:rsidR="001E0DE2">
              <w:t>g</w:t>
            </w:r>
            <w:r w:rsidR="00520994">
              <w:t>uardian or nearest relative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601A31A7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2AAFA0B9" w:rsidR="008122A9" w:rsidRDefault="008122A9" w:rsidP="005A4208">
            <w:pPr>
              <w:adjustRightInd w:val="0"/>
              <w:snapToGrid w:val="0"/>
              <w:spacing w:line="240" w:lineRule="auto"/>
            </w:pPr>
            <w:r w:rsidRPr="601A31A7">
              <w:rPr>
                <w:b/>
                <w:bCs/>
                <w:i/>
                <w:iCs/>
              </w:rPr>
              <w:t xml:space="preserve">If the </w:t>
            </w:r>
            <w:r w:rsidR="2E5BFCB9" w:rsidRPr="601A31A7">
              <w:rPr>
                <w:b/>
                <w:bCs/>
                <w:i/>
                <w:iCs/>
              </w:rPr>
              <w:t>person giving consent</w:t>
            </w:r>
            <w:r w:rsidRPr="601A31A7">
              <w:rPr>
                <w:b/>
                <w:bCs/>
                <w:i/>
                <w:iCs/>
              </w:rPr>
              <w:t xml:space="preserve"> cannot</w:t>
            </w:r>
            <w:r w:rsidR="2DCD99E6" w:rsidRPr="601A31A7">
              <w:rPr>
                <w:b/>
                <w:bCs/>
                <w:i/>
                <w:iCs/>
              </w:rPr>
              <w:t xml:space="preserve"> write or</w:t>
            </w:r>
            <w:r w:rsidRPr="601A31A7">
              <w:rPr>
                <w:b/>
                <w:bCs/>
                <w:i/>
                <w:iCs/>
              </w:rPr>
              <w:t xml:space="preserve"> read the form:</w:t>
            </w:r>
            <w:r>
              <w:t xml:space="preserve"> </w:t>
            </w:r>
          </w:p>
          <w:p w14:paraId="12CB272C" w14:textId="529D2CDB" w:rsidR="008122A9" w:rsidRDefault="008122A9" w:rsidP="005A4208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6A327B">
              <w:t>nearest relative/welfare attorney</w:t>
            </w:r>
            <w:r w:rsidRPr="005D1CF8">
              <w:t>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100C4293" w14:textId="5475D463" w:rsidR="005D1CF8" w:rsidRDefault="005371E2" w:rsidP="00021E21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>Original to be retained in site file. One copy to be given to</w:t>
      </w:r>
      <w:r w:rsidR="006E3B93">
        <w:rPr>
          <w:iCs/>
        </w:rPr>
        <w:t xml:space="preserve"> the patient’s </w:t>
      </w:r>
      <w:r w:rsidR="00520994">
        <w:rPr>
          <w:iCs/>
        </w:rPr>
        <w:t>welfare attorney/</w:t>
      </w:r>
      <w:r w:rsidR="006F737A">
        <w:rPr>
          <w:iCs/>
        </w:rPr>
        <w:t>g</w:t>
      </w:r>
      <w:r w:rsidR="00520994">
        <w:rPr>
          <w:iCs/>
        </w:rPr>
        <w:t xml:space="preserve">uardian or </w:t>
      </w:r>
      <w:r w:rsidR="006E3B93">
        <w:rPr>
          <w:iCs/>
        </w:rPr>
        <w:t>relative</w:t>
      </w:r>
      <w:r w:rsidRPr="005371E2">
        <w:rPr>
          <w:iCs/>
        </w:rPr>
        <w:t>.</w:t>
      </w:r>
    </w:p>
    <w:p w14:paraId="4761BA66" w14:textId="0B38AC21" w:rsidR="00C56759" w:rsidRDefault="00C56759" w:rsidP="00021E21">
      <w:pPr>
        <w:adjustRightInd w:val="0"/>
        <w:snapToGrid w:val="0"/>
        <w:spacing w:line="240" w:lineRule="auto"/>
        <w:rPr>
          <w:iCs/>
        </w:rPr>
      </w:pPr>
    </w:p>
    <w:p w14:paraId="5F592CDE" w14:textId="77777777" w:rsidR="00C56759" w:rsidRDefault="00C56759" w:rsidP="00C56759">
      <w:pPr>
        <w:spacing w:line="240" w:lineRule="auto"/>
      </w:pPr>
    </w:p>
    <w:p w14:paraId="7566E3FD" w14:textId="0E7CE5D4" w:rsidR="4ECB4C07" w:rsidRDefault="4ECB4C07" w:rsidP="4ECB4C07">
      <w:pPr>
        <w:spacing w:line="240" w:lineRule="auto"/>
      </w:pPr>
    </w:p>
    <w:p w14:paraId="5CC23D54" w14:textId="77777777" w:rsidR="00C56759" w:rsidRDefault="00C56759" w:rsidP="00C56759">
      <w:pPr>
        <w:adjustRightInd w:val="0"/>
        <w:snapToGrid w:val="0"/>
        <w:spacing w:line="240" w:lineRule="auto"/>
        <w:rPr>
          <w:iCs/>
        </w:rPr>
      </w:pPr>
    </w:p>
    <w:p w14:paraId="22B7978F" w14:textId="77777777" w:rsidR="00C56759" w:rsidRDefault="00C56759" w:rsidP="00C56759">
      <w:pPr>
        <w:adjustRightInd w:val="0"/>
        <w:snapToGrid w:val="0"/>
        <w:spacing w:line="240" w:lineRule="auto"/>
        <w:rPr>
          <w:iCs/>
        </w:rPr>
      </w:pPr>
    </w:p>
    <w:sectPr w:rsidR="00C56759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90C8" w14:textId="77777777" w:rsidR="003A1F05" w:rsidRDefault="003A1F05" w:rsidP="008F391A">
      <w:pPr>
        <w:spacing w:line="240" w:lineRule="auto"/>
      </w:pPr>
      <w:r>
        <w:separator/>
      </w:r>
    </w:p>
  </w:endnote>
  <w:endnote w:type="continuationSeparator" w:id="0">
    <w:p w14:paraId="4793B16E" w14:textId="77777777" w:rsidR="003A1F05" w:rsidRDefault="003A1F05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BDD" w14:textId="7764A92B" w:rsidR="008F391A" w:rsidRPr="00A05F1F" w:rsidRDefault="5FB79E2C" w:rsidP="5B71BB87">
    <w:pPr>
      <w:pStyle w:val="Footer"/>
      <w:rPr>
        <w:color w:val="000000"/>
      </w:rPr>
    </w:pPr>
    <w:r w:rsidRPr="5FB79E2C">
      <w:rPr>
        <w:color w:val="000000" w:themeColor="text1"/>
      </w:rPr>
      <w:t xml:space="preserve">GenOMICC </w:t>
    </w:r>
    <w:r w:rsidR="00A05F1F">
      <w:rPr>
        <w:color w:val="000000" w:themeColor="text1"/>
      </w:rPr>
      <w:t xml:space="preserve">Acute </w:t>
    </w:r>
    <w:r w:rsidRPr="5FB79E2C">
      <w:rPr>
        <w:color w:val="000000" w:themeColor="text1"/>
      </w:rPr>
      <w:t xml:space="preserve">welfare attorney/guardian or nearest relative consent form deceased patient </w:t>
    </w:r>
    <w:r w:rsidR="00A05F1F">
      <w:rPr>
        <w:color w:val="000000"/>
      </w:rPr>
      <w:t>v1</w:t>
    </w:r>
    <w:r w:rsidR="129C9676" w:rsidRPr="129C9676">
      <w:rPr>
        <w:color w:val="000000" w:themeColor="text1"/>
      </w:rPr>
      <w:t xml:space="preserve"> 23 October 2024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38B2" w14:textId="77777777" w:rsidR="003A1F05" w:rsidRDefault="003A1F05" w:rsidP="008F391A">
      <w:pPr>
        <w:spacing w:line="240" w:lineRule="auto"/>
      </w:pPr>
      <w:r>
        <w:separator/>
      </w:r>
    </w:p>
  </w:footnote>
  <w:footnote w:type="continuationSeparator" w:id="0">
    <w:p w14:paraId="40BBE990" w14:textId="77777777" w:rsidR="003A1F05" w:rsidRDefault="003A1F05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6890" w14:textId="2BA17932" w:rsidR="003A514F" w:rsidRDefault="00A05F1F" w:rsidP="00A05F1F">
    <w:pPr>
      <w:pStyle w:val="Header"/>
      <w:jc w:val="right"/>
    </w:pPr>
    <w:r>
      <w:rPr>
        <w:noProof/>
      </w:rPr>
      <w:drawing>
        <wp:inline distT="0" distB="0" distL="0" distR="0" wp14:anchorId="6CB32FC7" wp14:editId="313CE379">
          <wp:extent cx="1475419" cy="594000"/>
          <wp:effectExtent l="0" t="0" r="0" b="3175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419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7F95A9D6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55019F30" w:rsidR="003A514F" w:rsidRDefault="00746D20" w:rsidP="00746D20">
    <w:pPr>
      <w:pStyle w:val="Header"/>
      <w:tabs>
        <w:tab w:val="clear" w:pos="4680"/>
        <w:tab w:val="clear" w:pos="9360"/>
        <w:tab w:val="center" w:pos="3678"/>
      </w:tabs>
    </w:pPr>
    <w:r>
      <w:tab/>
    </w:r>
  </w:p>
  <w:p w14:paraId="6B1CCCAC" w14:textId="2249799C" w:rsidR="00BE469E" w:rsidRDefault="00F338F7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1492E"/>
    <w:rsid w:val="00021E21"/>
    <w:rsid w:val="00027D95"/>
    <w:rsid w:val="0003341B"/>
    <w:rsid w:val="000349F1"/>
    <w:rsid w:val="00066A58"/>
    <w:rsid w:val="00074D8C"/>
    <w:rsid w:val="00074F41"/>
    <w:rsid w:val="00080051"/>
    <w:rsid w:val="000B4BD4"/>
    <w:rsid w:val="000B6AA5"/>
    <w:rsid w:val="000C7D36"/>
    <w:rsid w:val="00103AE4"/>
    <w:rsid w:val="00103F18"/>
    <w:rsid w:val="00114AB0"/>
    <w:rsid w:val="00120BFB"/>
    <w:rsid w:val="00122D20"/>
    <w:rsid w:val="00135526"/>
    <w:rsid w:val="0013603B"/>
    <w:rsid w:val="0013604C"/>
    <w:rsid w:val="001415C4"/>
    <w:rsid w:val="001505C7"/>
    <w:rsid w:val="001623D5"/>
    <w:rsid w:val="0018026F"/>
    <w:rsid w:val="001A4755"/>
    <w:rsid w:val="001E002B"/>
    <w:rsid w:val="001E0DE2"/>
    <w:rsid w:val="00202273"/>
    <w:rsid w:val="002106AD"/>
    <w:rsid w:val="0022223F"/>
    <w:rsid w:val="002357BD"/>
    <w:rsid w:val="00252736"/>
    <w:rsid w:val="002540A0"/>
    <w:rsid w:val="00261BC8"/>
    <w:rsid w:val="00274F4A"/>
    <w:rsid w:val="00276425"/>
    <w:rsid w:val="00281D33"/>
    <w:rsid w:val="002837A0"/>
    <w:rsid w:val="00296C16"/>
    <w:rsid w:val="002B662A"/>
    <w:rsid w:val="002C111C"/>
    <w:rsid w:val="002C3119"/>
    <w:rsid w:val="002C479B"/>
    <w:rsid w:val="002D2662"/>
    <w:rsid w:val="002E601C"/>
    <w:rsid w:val="002E75BA"/>
    <w:rsid w:val="003112FB"/>
    <w:rsid w:val="003203F0"/>
    <w:rsid w:val="00325CD8"/>
    <w:rsid w:val="00342A9D"/>
    <w:rsid w:val="00344D1F"/>
    <w:rsid w:val="00351768"/>
    <w:rsid w:val="003759CA"/>
    <w:rsid w:val="00376BC6"/>
    <w:rsid w:val="00383DB9"/>
    <w:rsid w:val="0039715A"/>
    <w:rsid w:val="003A1F05"/>
    <w:rsid w:val="003A35BA"/>
    <w:rsid w:val="003A514F"/>
    <w:rsid w:val="003B0D81"/>
    <w:rsid w:val="003B2A37"/>
    <w:rsid w:val="003C12AD"/>
    <w:rsid w:val="003F0E15"/>
    <w:rsid w:val="00404313"/>
    <w:rsid w:val="00406CED"/>
    <w:rsid w:val="00417431"/>
    <w:rsid w:val="00420806"/>
    <w:rsid w:val="00420BF2"/>
    <w:rsid w:val="00420BFF"/>
    <w:rsid w:val="0043402C"/>
    <w:rsid w:val="00434A4F"/>
    <w:rsid w:val="00471A29"/>
    <w:rsid w:val="00477F34"/>
    <w:rsid w:val="004827AC"/>
    <w:rsid w:val="00485E4A"/>
    <w:rsid w:val="00490318"/>
    <w:rsid w:val="004A52B6"/>
    <w:rsid w:val="004B23DC"/>
    <w:rsid w:val="004C7925"/>
    <w:rsid w:val="00520994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312A"/>
    <w:rsid w:val="005A4208"/>
    <w:rsid w:val="005A7F69"/>
    <w:rsid w:val="005B6172"/>
    <w:rsid w:val="005B7976"/>
    <w:rsid w:val="005C6514"/>
    <w:rsid w:val="005D1CF8"/>
    <w:rsid w:val="005D2B29"/>
    <w:rsid w:val="005E3421"/>
    <w:rsid w:val="00606403"/>
    <w:rsid w:val="00623B76"/>
    <w:rsid w:val="00636419"/>
    <w:rsid w:val="00645B5E"/>
    <w:rsid w:val="00660764"/>
    <w:rsid w:val="006714E1"/>
    <w:rsid w:val="00676880"/>
    <w:rsid w:val="0068506A"/>
    <w:rsid w:val="006A20BC"/>
    <w:rsid w:val="006A327B"/>
    <w:rsid w:val="006C1283"/>
    <w:rsid w:val="006C5046"/>
    <w:rsid w:val="006D1334"/>
    <w:rsid w:val="006D42FC"/>
    <w:rsid w:val="006D762E"/>
    <w:rsid w:val="006E2122"/>
    <w:rsid w:val="006E3B93"/>
    <w:rsid w:val="006E5F4E"/>
    <w:rsid w:val="006F601C"/>
    <w:rsid w:val="006F737A"/>
    <w:rsid w:val="00705074"/>
    <w:rsid w:val="00713E5A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466"/>
    <w:rsid w:val="007C2AF9"/>
    <w:rsid w:val="007C74A4"/>
    <w:rsid w:val="007D54C2"/>
    <w:rsid w:val="007D5979"/>
    <w:rsid w:val="007E29DD"/>
    <w:rsid w:val="008122A9"/>
    <w:rsid w:val="0082104E"/>
    <w:rsid w:val="008271D5"/>
    <w:rsid w:val="00831E85"/>
    <w:rsid w:val="0083228F"/>
    <w:rsid w:val="008432D3"/>
    <w:rsid w:val="0085584D"/>
    <w:rsid w:val="008822D1"/>
    <w:rsid w:val="0088731D"/>
    <w:rsid w:val="00887D93"/>
    <w:rsid w:val="00896093"/>
    <w:rsid w:val="008A37EB"/>
    <w:rsid w:val="008A758E"/>
    <w:rsid w:val="008D0E80"/>
    <w:rsid w:val="008F391A"/>
    <w:rsid w:val="00900324"/>
    <w:rsid w:val="0091107B"/>
    <w:rsid w:val="00933F33"/>
    <w:rsid w:val="00945988"/>
    <w:rsid w:val="009551AA"/>
    <w:rsid w:val="00955BEE"/>
    <w:rsid w:val="00956931"/>
    <w:rsid w:val="00993CBE"/>
    <w:rsid w:val="009942CE"/>
    <w:rsid w:val="009A0B31"/>
    <w:rsid w:val="009A34DD"/>
    <w:rsid w:val="009A5140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05F1F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4170D"/>
    <w:rsid w:val="00B43F8B"/>
    <w:rsid w:val="00B46B3B"/>
    <w:rsid w:val="00B5438E"/>
    <w:rsid w:val="00B55690"/>
    <w:rsid w:val="00B6481A"/>
    <w:rsid w:val="00B66A51"/>
    <w:rsid w:val="00B83E9F"/>
    <w:rsid w:val="00B96B6E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6759"/>
    <w:rsid w:val="00C5768E"/>
    <w:rsid w:val="00C6226D"/>
    <w:rsid w:val="00C67AD3"/>
    <w:rsid w:val="00C67F99"/>
    <w:rsid w:val="00C82837"/>
    <w:rsid w:val="00CA04D9"/>
    <w:rsid w:val="00CA2054"/>
    <w:rsid w:val="00CA63E7"/>
    <w:rsid w:val="00CB736D"/>
    <w:rsid w:val="00CB7A32"/>
    <w:rsid w:val="00CD1F8C"/>
    <w:rsid w:val="00CD3FD1"/>
    <w:rsid w:val="00CD4765"/>
    <w:rsid w:val="00CD6052"/>
    <w:rsid w:val="00D106CD"/>
    <w:rsid w:val="00D229A7"/>
    <w:rsid w:val="00D33516"/>
    <w:rsid w:val="00D53CBA"/>
    <w:rsid w:val="00D72958"/>
    <w:rsid w:val="00D8577E"/>
    <w:rsid w:val="00DB5778"/>
    <w:rsid w:val="00DB6C49"/>
    <w:rsid w:val="00DC6FB3"/>
    <w:rsid w:val="00DD0435"/>
    <w:rsid w:val="00DD3B76"/>
    <w:rsid w:val="00DE107A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95CF9"/>
    <w:rsid w:val="00EB6BEF"/>
    <w:rsid w:val="00EC6D14"/>
    <w:rsid w:val="00ED0533"/>
    <w:rsid w:val="00ED40BE"/>
    <w:rsid w:val="00EE17C7"/>
    <w:rsid w:val="00EE4C66"/>
    <w:rsid w:val="00EF6E10"/>
    <w:rsid w:val="00F03495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57C6C0F"/>
    <w:rsid w:val="095FEB6D"/>
    <w:rsid w:val="0C7D7F77"/>
    <w:rsid w:val="101CF3C0"/>
    <w:rsid w:val="129C9676"/>
    <w:rsid w:val="13AB0893"/>
    <w:rsid w:val="166B81D0"/>
    <w:rsid w:val="1A225FD8"/>
    <w:rsid w:val="1D9C2443"/>
    <w:rsid w:val="24A8EA89"/>
    <w:rsid w:val="2AF28B37"/>
    <w:rsid w:val="2DCD99E6"/>
    <w:rsid w:val="2E5BFCB9"/>
    <w:rsid w:val="35F7AC87"/>
    <w:rsid w:val="43A781E7"/>
    <w:rsid w:val="497B4BDA"/>
    <w:rsid w:val="4ECB4C07"/>
    <w:rsid w:val="54FC6685"/>
    <w:rsid w:val="5B71BB87"/>
    <w:rsid w:val="5DF8CA4C"/>
    <w:rsid w:val="5FB79E2C"/>
    <w:rsid w:val="601A31A7"/>
    <w:rsid w:val="64BF1DC1"/>
    <w:rsid w:val="6684B8AA"/>
    <w:rsid w:val="6EC3DC7F"/>
    <w:rsid w:val="70243DFE"/>
    <w:rsid w:val="75002494"/>
    <w:rsid w:val="769CC561"/>
    <w:rsid w:val="7D1FB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7585F269-2BA8-4292-B880-6199365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5C74BBEF-C771-454A-A383-1D6D5F7C6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2FED4-E306-499B-9445-B0805FE36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1A261-D4B1-4547-8CAE-69D1AEA2574A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3</cp:revision>
  <dcterms:created xsi:type="dcterms:W3CDTF">2024-11-17T20:28:00Z</dcterms:created>
  <dcterms:modified xsi:type="dcterms:W3CDTF">2024-11-17T20:32:00Z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